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021" w14:textId="77777777" w:rsidR="00FC4D51" w:rsidRPr="00FC4D51" w:rsidRDefault="00FC4D51" w:rsidP="00FC4D51">
      <w:pPr>
        <w:shd w:val="clear" w:color="auto" w:fill="FFFFFF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val="ru-RU"/>
        </w:rPr>
      </w:pPr>
      <w:r w:rsidRPr="00FC4D51">
        <w:rPr>
          <w:rFonts w:ascii="Arial" w:eastAsia="Times New Roman" w:hAnsi="Arial" w:cs="Arial"/>
          <w:b/>
          <w:bCs/>
          <w:color w:val="222222"/>
          <w:kern w:val="36"/>
          <w:lang w:val="ru-RU"/>
        </w:rPr>
        <w:t>Политика конфиденциальности</w:t>
      </w:r>
    </w:p>
    <w:p w14:paraId="6AC51173" w14:textId="77777777" w:rsidR="00FC4D51" w:rsidRPr="00FC4D51" w:rsidRDefault="00FC4D51" w:rsidP="00FC4D51">
      <w:pPr>
        <w:shd w:val="clear" w:color="auto" w:fill="FFFFFF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val="ru-RU"/>
        </w:rPr>
      </w:pPr>
      <w:r w:rsidRPr="00FC4D51">
        <w:rPr>
          <w:rFonts w:ascii="Arial" w:eastAsia="Times New Roman" w:hAnsi="Arial" w:cs="Arial"/>
          <w:b/>
          <w:bCs/>
          <w:color w:val="222222"/>
          <w:kern w:val="36"/>
          <w:lang w:val="ru-RU"/>
        </w:rPr>
        <w:t>Версия от 20.07.2023 года.</w:t>
      </w:r>
    </w:p>
    <w:p w14:paraId="253B6337" w14:textId="13EF1E85" w:rsidR="00FC4D51" w:rsidRPr="00FC4D51" w:rsidRDefault="00FC4D51" w:rsidP="00FC4D51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Настоящая политика конфиденциальности распространяет свое действие на всех лиц (далее - «</w:t>
      </w:r>
      <w:r w:rsidRPr="00FC4D5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Пользователь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»), </w:t>
      </w:r>
      <w:r w:rsidRPr="00FC4D51">
        <w:rPr>
          <w:rFonts w:ascii="Arial" w:hAnsi="Arial" w:cs="Arial"/>
          <w:color w:val="000000"/>
          <w:sz w:val="22"/>
          <w:szCs w:val="22"/>
          <w:lang w:val="kk-KZ"/>
        </w:rPr>
        <w:t xml:space="preserve">использующих 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>ресурс</w:t>
      </w:r>
      <w:r w:rsidRPr="00FC4D51">
        <w:rPr>
          <w:rFonts w:ascii="Arial" w:hAnsi="Arial" w:cs="Arial"/>
          <w:color w:val="000000"/>
          <w:sz w:val="22"/>
          <w:szCs w:val="22"/>
          <w:lang w:val="kk-KZ"/>
        </w:rPr>
        <w:t>ы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55204">
        <w:rPr>
          <w:rFonts w:ascii="Arial" w:hAnsi="Arial" w:cs="Arial"/>
          <w:color w:val="000000"/>
          <w:sz w:val="22"/>
          <w:szCs w:val="22"/>
          <w:lang w:val="ru-RU"/>
        </w:rPr>
        <w:t xml:space="preserve">Частной компании </w:t>
      </w:r>
      <w:r w:rsidRPr="00FC4D51">
        <w:rPr>
          <w:rFonts w:ascii="Arial" w:hAnsi="Arial" w:cs="Arial"/>
          <w:color w:val="000000"/>
          <w:sz w:val="22"/>
          <w:szCs w:val="22"/>
        </w:rPr>
        <w:t>Porte</w:t>
      </w:r>
      <w:r w:rsidR="0035520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55204">
        <w:rPr>
          <w:rFonts w:ascii="Arial" w:hAnsi="Arial" w:cs="Arial"/>
          <w:color w:val="000000"/>
          <w:sz w:val="22"/>
          <w:szCs w:val="22"/>
        </w:rPr>
        <w:t>Ltd</w:t>
      </w:r>
      <w:r w:rsidR="00355204" w:rsidRPr="00355204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, БИН </w:t>
      </w:r>
      <w:r w:rsidR="00355204" w:rsidRPr="00355204">
        <w:rPr>
          <w:rFonts w:ascii="Arial" w:hAnsi="Arial" w:cs="Arial"/>
          <w:color w:val="000000"/>
          <w:sz w:val="22"/>
          <w:szCs w:val="22"/>
          <w:lang w:val="ru-RU"/>
        </w:rPr>
        <w:t>230740900346</w:t>
      </w:r>
      <w:r w:rsidR="00355204" w:rsidRPr="0035520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>(далее – «</w:t>
      </w:r>
      <w:r w:rsidRPr="00FC4D5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Компания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>»), в том числе мобильно</w:t>
      </w:r>
      <w:r w:rsidRPr="00FC4D51">
        <w:rPr>
          <w:rFonts w:ascii="Arial" w:hAnsi="Arial" w:cs="Arial"/>
          <w:color w:val="000000"/>
          <w:sz w:val="22"/>
          <w:szCs w:val="22"/>
          <w:lang w:val="kk-KZ"/>
        </w:rPr>
        <w:t>е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 приложени</w:t>
      </w:r>
      <w:r w:rsidRPr="00FC4D51">
        <w:rPr>
          <w:rFonts w:ascii="Arial" w:hAnsi="Arial" w:cs="Arial"/>
          <w:color w:val="000000"/>
          <w:sz w:val="22"/>
          <w:szCs w:val="22"/>
          <w:lang w:val="kk-KZ"/>
        </w:rPr>
        <w:t>е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 w:rsidRPr="00FC4D51">
        <w:rPr>
          <w:rFonts w:ascii="Arial" w:hAnsi="Arial" w:cs="Arial"/>
          <w:color w:val="000000"/>
          <w:sz w:val="22"/>
          <w:szCs w:val="22"/>
        </w:rPr>
        <w:t>Porte</w:t>
      </w: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» и иные ресурсы Компании (далее – «Ресурсы Компании»).  </w:t>
      </w:r>
    </w:p>
    <w:p w14:paraId="7259EC5A" w14:textId="77777777" w:rsidR="00FC4D51" w:rsidRPr="00FC4D51" w:rsidRDefault="00FC4D51" w:rsidP="00FC4D5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FC4D51">
        <w:rPr>
          <w:rFonts w:ascii="Arial" w:eastAsia="Times New Roman" w:hAnsi="Arial" w:cs="Arial"/>
          <w:color w:val="000000"/>
          <w:lang w:val="ru-RU"/>
        </w:rPr>
        <w:t>Компания является собственником и оператором Базы персональных данных пользователей Ресурсов Компании.</w:t>
      </w:r>
    </w:p>
    <w:p w14:paraId="7ECD1B73" w14:textId="77777777" w:rsidR="00FC4D51" w:rsidRPr="00FC4D51" w:rsidRDefault="00FC4D51" w:rsidP="00FC4D51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FC4D51">
        <w:rPr>
          <w:rFonts w:ascii="Arial" w:eastAsia="Times New Roman" w:hAnsi="Arial" w:cs="Arial"/>
          <w:color w:val="000000"/>
          <w:lang w:val="ru-RU"/>
        </w:rPr>
        <w:t>Настоящая политика описывает установленный Компанией порядок обработки персональных данных, собранных с помощью Ресурсов Компании и связанных с ними услуг и инструментов. Во всех указанных случаях Компания обрабатывает персональные данные пользователей исключительно в рамках требований Закона Республики Казахстан от 21 мая 2013 года № 94-</w:t>
      </w:r>
      <w:r w:rsidRPr="00FC4D51">
        <w:rPr>
          <w:rFonts w:ascii="Arial" w:eastAsia="Times New Roman" w:hAnsi="Arial" w:cs="Arial"/>
          <w:color w:val="000000"/>
        </w:rPr>
        <w:t>V</w:t>
      </w:r>
      <w:r w:rsidRPr="00FC4D51">
        <w:rPr>
          <w:rFonts w:ascii="Arial" w:eastAsia="Times New Roman" w:hAnsi="Arial" w:cs="Arial"/>
          <w:color w:val="000000"/>
          <w:lang w:val="ru-RU"/>
        </w:rPr>
        <w:t xml:space="preserve"> «О персональных данных и их защите». Данная Политика конфиденциальности разработана в соответствии с их нормами.</w:t>
      </w:r>
    </w:p>
    <w:p w14:paraId="1DA2F434" w14:textId="32122BC1" w:rsidR="00FC4D51" w:rsidRPr="00FC4D51" w:rsidRDefault="00FC4D51" w:rsidP="00FC4D51">
      <w:pPr>
        <w:pStyle w:val="ListParagraph"/>
        <w:shd w:val="clear" w:color="auto" w:fill="FFFFFF"/>
        <w:spacing w:after="120" w:line="240" w:lineRule="auto"/>
        <w:ind w:left="0"/>
        <w:contextualSpacing w:val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Использование </w:t>
      </w:r>
      <w:r>
        <w:rPr>
          <w:rFonts w:ascii="Arial" w:eastAsia="Times New Roman" w:hAnsi="Arial" w:cs="Arial"/>
          <w:color w:val="222222"/>
          <w:lang w:val="ru-RU"/>
        </w:rPr>
        <w:t xml:space="preserve">Ресурсов Компании 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означает выражение Пользователем безоговорочного согласия с Политикой и указанными условиями обработки информации. Пользователь не должен пользоваться </w:t>
      </w:r>
      <w:r>
        <w:rPr>
          <w:rFonts w:ascii="Arial" w:eastAsia="Times New Roman" w:hAnsi="Arial" w:cs="Arial"/>
          <w:color w:val="222222"/>
          <w:lang w:val="ru-RU"/>
        </w:rPr>
        <w:t>Ресурсами Компании</w:t>
      </w:r>
      <w:r w:rsidRPr="00FC4D51">
        <w:rPr>
          <w:rFonts w:ascii="Arial" w:eastAsia="Times New Roman" w:hAnsi="Arial" w:cs="Arial"/>
          <w:color w:val="222222"/>
          <w:lang w:val="ru-RU"/>
        </w:rPr>
        <w:t>, если Пользователь не согласен с условиями Политики.</w:t>
      </w:r>
    </w:p>
    <w:p w14:paraId="0F7F3840" w14:textId="77777777" w:rsidR="00FC4D51" w:rsidRPr="00FC4D51" w:rsidRDefault="00FC4D51" w:rsidP="00FC4D51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567" w:hanging="567"/>
        <w:contextualSpacing w:val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22222"/>
        </w:rPr>
      </w:pP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Персональная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информация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Пользователей</w:t>
      </w:r>
      <w:proofErr w:type="spellEnd"/>
    </w:p>
    <w:p w14:paraId="1E9D9C0F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Ресурсы Компании собирают, получают доступ и используют в определенных Политикой целях персональные данные Пользователей, техническую и иную информацию, связанную с Пользователями.</w:t>
      </w:r>
    </w:p>
    <w:p w14:paraId="1F78B6C1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Техническая информация не является персональными данными. Компания использует файлы </w:t>
      </w:r>
      <w:r w:rsidRPr="00FC4D51">
        <w:rPr>
          <w:rFonts w:ascii="Arial" w:eastAsia="Times New Roman" w:hAnsi="Arial" w:cs="Arial"/>
          <w:color w:val="222222"/>
        </w:rPr>
        <w:t>cookies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, которые позволяют идентифицировать Пользователя. Файлы </w:t>
      </w:r>
      <w:r w:rsidRPr="00FC4D51">
        <w:rPr>
          <w:rFonts w:ascii="Arial" w:eastAsia="Times New Roman" w:hAnsi="Arial" w:cs="Arial"/>
          <w:color w:val="222222"/>
        </w:rPr>
        <w:t>cookies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 – это текстовые файлы, доступные Компании, для обработки информации об активности Пользователя, включая информацию о том, какие страницы посещал Пользователь и о времени, которое Пользователь провел на странице. Пользователь может отключить возможность использования файлов </w:t>
      </w:r>
      <w:r w:rsidRPr="00FC4D51">
        <w:rPr>
          <w:rFonts w:ascii="Arial" w:eastAsia="Times New Roman" w:hAnsi="Arial" w:cs="Arial"/>
          <w:color w:val="222222"/>
        </w:rPr>
        <w:t>cookies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 в настройках браузера.</w:t>
      </w:r>
    </w:p>
    <w:p w14:paraId="7507D2A4" w14:textId="4225FF8C" w:rsidR="00FC4D51" w:rsidRPr="00FC4D51" w:rsidRDefault="00FC4D51" w:rsidP="00FC4D51">
      <w:pPr>
        <w:pStyle w:val="ListParagraph"/>
        <w:numPr>
          <w:ilvl w:val="1"/>
          <w:numId w:val="3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Под технической информацией понимается в том числе информация, которая автоматически передается Компании в процессе использования </w:t>
      </w:r>
      <w:r>
        <w:rPr>
          <w:rFonts w:ascii="Arial" w:eastAsia="Times New Roman" w:hAnsi="Arial" w:cs="Arial"/>
          <w:color w:val="222222"/>
          <w:lang w:val="ru-RU"/>
        </w:rPr>
        <w:t xml:space="preserve">Ресурсов Компании 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с помощью установленного на устройстве Пользователя программного обеспечения, а также данные, </w:t>
      </w:r>
      <w:r w:rsidRPr="00FC4D51">
        <w:rPr>
          <w:rFonts w:ascii="Arial" w:hAnsi="Arial" w:cs="Arial"/>
          <w:lang w:val="ru-RU"/>
        </w:rPr>
        <w:t>которые невозможно однозначно идентифицировать с конкретным Пользователем (например: статистика посещаемости сайта).</w:t>
      </w:r>
    </w:p>
    <w:p w14:paraId="4828D730" w14:textId="6EF6FF1B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Под персональными данными Пользователя понимается информация, которую Пользователь предоставляет Компании при заполнении регистрационных данных и последующем использовании </w:t>
      </w:r>
      <w:r>
        <w:rPr>
          <w:rFonts w:ascii="Arial" w:eastAsia="Times New Roman" w:hAnsi="Arial" w:cs="Arial"/>
          <w:color w:val="222222"/>
          <w:lang w:val="ru-RU"/>
        </w:rPr>
        <w:t xml:space="preserve">Ресурсов Компании </w:t>
      </w:r>
      <w:r w:rsidRPr="00FC4D51">
        <w:rPr>
          <w:rFonts w:ascii="Arial" w:eastAsia="Times New Roman" w:hAnsi="Arial" w:cs="Arial"/>
          <w:color w:val="222222"/>
          <w:lang w:val="ru-RU"/>
        </w:rPr>
        <w:t xml:space="preserve">и </w:t>
      </w:r>
      <w:r w:rsidRPr="00FC4D51">
        <w:rPr>
          <w:rFonts w:ascii="Arial" w:hAnsi="Arial" w:cs="Arial"/>
          <w:lang w:val="ru-RU"/>
        </w:rPr>
        <w:t>содержащую персональные данные Пользователя, а также информацию о действиях, совершаемых конкретным Пользователем на Ресурсах.</w:t>
      </w:r>
    </w:p>
    <w:p w14:paraId="61D41EC8" w14:textId="22824BAA" w:rsidR="00FC4D51" w:rsidRPr="00DB6FDB" w:rsidRDefault="00FC4D51" w:rsidP="00FC4D51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Обязательная для предоставления Компании информация помечена специальным образом.</w:t>
      </w:r>
      <w:r>
        <w:rPr>
          <w:rFonts w:ascii="Arial" w:eastAsia="Times New Roman" w:hAnsi="Arial" w:cs="Arial"/>
          <w:color w:val="222222"/>
          <w:lang w:val="ru-RU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Иная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информация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предоставляется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Пользователем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на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его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усмотрение</w:t>
      </w:r>
      <w:proofErr w:type="spellEnd"/>
      <w:r w:rsidRPr="00FC4D51">
        <w:rPr>
          <w:rFonts w:ascii="Arial" w:eastAsia="Times New Roman" w:hAnsi="Arial" w:cs="Arial"/>
          <w:color w:val="222222"/>
        </w:rPr>
        <w:t>.</w:t>
      </w:r>
      <w:r w:rsidR="00DB6FDB">
        <w:rPr>
          <w:rFonts w:ascii="Arial" w:eastAsia="Times New Roman" w:hAnsi="Arial" w:cs="Arial"/>
          <w:color w:val="222222"/>
          <w:lang w:val="ru-RU"/>
        </w:rPr>
        <w:t xml:space="preserve"> </w:t>
      </w:r>
    </w:p>
    <w:p w14:paraId="21ADD066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Компания не проверяет достоверность информации, предоставляемой Пользователем, и не имеет возможности оценивать его дееспособность. Компания исходит из того, что Пользователь предоставляет достоверную персональную информацию о себе и поддерживает её в актуальном состоянии.</w:t>
      </w:r>
    </w:p>
    <w:p w14:paraId="2420A88E" w14:textId="77777777" w:rsidR="00FC4D51" w:rsidRPr="00FC4D51" w:rsidRDefault="00FC4D51" w:rsidP="00FC4D51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val="ru-RU"/>
        </w:rPr>
      </w:pP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Цели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обработки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персональной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информации</w:t>
      </w:r>
      <w:proofErr w:type="spellEnd"/>
      <w:r w:rsidRPr="00FC4D5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b/>
          <w:bCs/>
          <w:color w:val="222222"/>
        </w:rPr>
        <w:t>Пользователей</w:t>
      </w:r>
      <w:proofErr w:type="spellEnd"/>
    </w:p>
    <w:p w14:paraId="13EF1EB7" w14:textId="2DAD37F4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Главная цель Компании при сборе персональных данных — предоставление Пользователям платформы для заказа и/или оплаты Пользователями гостиничных услуг, заказа и оплаты иных товаров, работ, услуг, предоставляемых Пользователям партнерами Компании. </w:t>
      </w:r>
    </w:p>
    <w:p w14:paraId="5779FEC3" w14:textId="77777777" w:rsidR="00FC4D51" w:rsidRPr="00FC4D51" w:rsidRDefault="00FC4D51" w:rsidP="00FC4D51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Помимо вышеуказанной цели Компания использует персональные данные Пользователей в целях:</w:t>
      </w:r>
    </w:p>
    <w:p w14:paraId="7E2F6616" w14:textId="77777777" w:rsidR="00FC4D51" w:rsidRPr="00FC4D51" w:rsidRDefault="00FC4D51" w:rsidP="00FC4D5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регистрации Пользователя на ресурсах Компании;</w:t>
      </w:r>
    </w:p>
    <w:p w14:paraId="7B6C65BB" w14:textId="77777777" w:rsidR="00FC4D51" w:rsidRPr="00FC4D51" w:rsidRDefault="00FC4D51" w:rsidP="00FC4D5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выполнения своих обязательств перед Пользователем;</w:t>
      </w:r>
    </w:p>
    <w:p w14:paraId="0887AE00" w14:textId="77777777" w:rsidR="00FC4D51" w:rsidRPr="00FC4D51" w:rsidRDefault="00FC4D51" w:rsidP="00FC4D5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оценки и анализа работы ресурсов Компании;</w:t>
      </w:r>
    </w:p>
    <w:p w14:paraId="582ADB3D" w14:textId="77777777" w:rsidR="00FC4D51" w:rsidRPr="00FC4D51" w:rsidRDefault="00FC4D51" w:rsidP="00FC4D5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проведения анализа и измерения скачивания Пользователями мобильного приложения, статистики на Ресурсах Компании, а также их поведения внутри Ресурсов Компании и т.д.</w:t>
      </w:r>
    </w:p>
    <w:p w14:paraId="7F29978F" w14:textId="77777777" w:rsidR="00FC4D51" w:rsidRPr="00FC4D51" w:rsidRDefault="00FC4D51" w:rsidP="00FC4D5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_Hlk100658492"/>
      <w:r w:rsidRPr="00FC4D51"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FC4D51">
        <w:rPr>
          <w:rFonts w:ascii="Arial" w:hAnsi="Arial" w:cs="Arial"/>
          <w:color w:val="222222"/>
          <w:sz w:val="22"/>
          <w:szCs w:val="22"/>
          <w:lang w:val="ru-RU"/>
        </w:rPr>
        <w:t>лучшения качества Ресурсов, удобства их использования, разработка и развитие Ресурсов Компании, устранения технических неполадок или проблем с безопасностью.</w:t>
      </w:r>
    </w:p>
    <w:bookmarkEnd w:id="0"/>
    <w:p w14:paraId="4A559488" w14:textId="77777777" w:rsidR="00FC4D51" w:rsidRPr="00FC4D51" w:rsidRDefault="00FC4D51" w:rsidP="00FC4D51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val="ru-RU"/>
        </w:rPr>
      </w:pPr>
      <w:r w:rsidRPr="00FC4D51">
        <w:rPr>
          <w:rFonts w:ascii="Arial" w:eastAsia="Times New Roman" w:hAnsi="Arial" w:cs="Arial"/>
          <w:b/>
          <w:bCs/>
          <w:color w:val="222222"/>
          <w:lang w:val="ru-RU"/>
        </w:rPr>
        <w:t>Условия и способы обработки персональной информации Пользователей</w:t>
      </w:r>
    </w:p>
    <w:p w14:paraId="50300923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Пользователь дает согласие на обработку своих персональных данных путём совершения действий (оплаты, регистрации, скачивания мобильного приложения) на Ресурсах Компании в целях указанных в настоящей Политике на весь срок использования Пользователем Ресурсов Компании и до момента достижения Компанией целей обработки персональных данных.</w:t>
      </w:r>
    </w:p>
    <w:p w14:paraId="5DDB547C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Обработка персональных данных Пользователя означает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424511E8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6ECCCA98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Компания вправе передать персональную информацию Пользователя третьим лицам в следующих случаях:</w:t>
      </w:r>
    </w:p>
    <w:p w14:paraId="418516D7" w14:textId="77777777" w:rsidR="00FC4D51" w:rsidRPr="00FC4D51" w:rsidRDefault="00FC4D51" w:rsidP="00FC4D5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Пользователь выразил согласие на такие действия;</w:t>
      </w:r>
    </w:p>
    <w:p w14:paraId="29CA060E" w14:textId="77777777" w:rsidR="00FC4D51" w:rsidRPr="00FC4D51" w:rsidRDefault="00FC4D51" w:rsidP="00FC4D5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Передача необходима для использования Пользователем определенной услуги на Ресурсах Компании либо для исполнения определенного договора или соглашения с Пользователем;</w:t>
      </w:r>
    </w:p>
    <w:p w14:paraId="465719A8" w14:textId="77777777" w:rsidR="00FC4D51" w:rsidRPr="00FC4D51" w:rsidRDefault="00FC4D51" w:rsidP="00FC4D5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Передача уполномоченным органам государственной власти Республики Казахстан по основаниям и в порядке, установленным законодательством Республики Казахстан;</w:t>
      </w:r>
    </w:p>
    <w:p w14:paraId="16802251" w14:textId="77777777" w:rsidR="00FC4D51" w:rsidRPr="00FC4D51" w:rsidRDefault="00FC4D51" w:rsidP="00FC4D5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color w:val="222222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В результате обработки персональной информации Пользователя путем ее обезличивания получены обезличенные статистические данные, передаются третьему лицу для проведения исследований, выполнения работ или оказания услуг по поручению </w:t>
      </w:r>
      <w:proofErr w:type="spellStart"/>
      <w:r w:rsidRPr="00FC4D51">
        <w:rPr>
          <w:rFonts w:ascii="Arial" w:eastAsia="Times New Roman" w:hAnsi="Arial" w:cs="Arial"/>
          <w:color w:val="222222"/>
        </w:rPr>
        <w:t>Компании</w:t>
      </w:r>
      <w:proofErr w:type="spellEnd"/>
      <w:r w:rsidRPr="00FC4D51">
        <w:rPr>
          <w:rFonts w:ascii="Arial" w:eastAsia="Times New Roman" w:hAnsi="Arial" w:cs="Arial"/>
          <w:color w:val="222222"/>
        </w:rPr>
        <w:t>.</w:t>
      </w:r>
    </w:p>
    <w:p w14:paraId="4CB14090" w14:textId="77777777" w:rsidR="00FC4D51" w:rsidRPr="00FC4D51" w:rsidRDefault="00FC4D51" w:rsidP="00FC4D51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val="ru-RU"/>
        </w:rPr>
      </w:pPr>
      <w:r w:rsidRPr="00FC4D51">
        <w:rPr>
          <w:rFonts w:ascii="Arial" w:eastAsia="Times New Roman" w:hAnsi="Arial" w:cs="Arial"/>
          <w:b/>
          <w:bCs/>
          <w:color w:val="222222"/>
          <w:lang w:val="ru-RU"/>
        </w:rPr>
        <w:t>Меры, применяемые для защиты персональной информации Пользователя</w:t>
      </w:r>
    </w:p>
    <w:p w14:paraId="4706A490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  <w:lang w:val="ru-RU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>Компания принимает необходимые и достаточные правовые,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64E3F064" w14:textId="77777777" w:rsidR="00FC4D51" w:rsidRPr="00FC4D51" w:rsidRDefault="00FC4D51" w:rsidP="00FC4D51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val="ru-RU"/>
        </w:rPr>
      </w:pPr>
      <w:r w:rsidRPr="00FC4D51">
        <w:rPr>
          <w:rFonts w:ascii="Arial" w:eastAsia="Times New Roman" w:hAnsi="Arial" w:cs="Arial"/>
          <w:b/>
          <w:bCs/>
          <w:color w:val="222222"/>
          <w:lang w:val="ru-RU"/>
        </w:rPr>
        <w:t>Иные положения</w:t>
      </w:r>
    </w:p>
    <w:p w14:paraId="178A227E" w14:textId="77777777" w:rsidR="00FC4D51" w:rsidRPr="00FC4D51" w:rsidRDefault="00FC4D51" w:rsidP="00FC4D51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spacing w:after="120" w:line="240" w:lineRule="auto"/>
        <w:ind w:left="0" w:firstLine="0"/>
        <w:contextualSpacing w:val="0"/>
        <w:jc w:val="both"/>
        <w:textAlignment w:val="baseline"/>
        <w:rPr>
          <w:rFonts w:ascii="Arial" w:eastAsia="Times New Roman" w:hAnsi="Arial" w:cs="Arial"/>
          <w:color w:val="222222"/>
        </w:rPr>
      </w:pPr>
      <w:r w:rsidRPr="00FC4D51">
        <w:rPr>
          <w:rFonts w:ascii="Arial" w:eastAsia="Times New Roman" w:hAnsi="Arial" w:cs="Arial"/>
          <w:color w:val="222222"/>
          <w:lang w:val="ru-RU"/>
        </w:rPr>
        <w:t xml:space="preserve">Все споры и разногласия, вытекающие из правоотношений по настоящей Оферте, разрешаются путем переговоров. В случае невозможности решения возникших споров в ходе переговоров, такие споры должны быть переданы на решение в суд Республики </w:t>
      </w:r>
      <w:r w:rsidRPr="00FC4D51">
        <w:rPr>
          <w:rFonts w:ascii="Arial" w:eastAsia="Times New Roman" w:hAnsi="Arial" w:cs="Arial"/>
          <w:color w:val="222222"/>
          <w:lang w:val="ru-RU"/>
        </w:rPr>
        <w:lastRenderedPageBreak/>
        <w:t xml:space="preserve">Казахстан, города Алматы с обязательным соблюдением претензионного порядка. </w:t>
      </w:r>
      <w:proofErr w:type="spellStart"/>
      <w:r w:rsidRPr="00FC4D51">
        <w:rPr>
          <w:rFonts w:ascii="Arial" w:eastAsia="Times New Roman" w:hAnsi="Arial" w:cs="Arial"/>
          <w:color w:val="222222"/>
        </w:rPr>
        <w:t>Срок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ответа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на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претензию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составляет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10 (</w:t>
      </w:r>
      <w:proofErr w:type="spellStart"/>
      <w:r w:rsidRPr="00FC4D51">
        <w:rPr>
          <w:rFonts w:ascii="Arial" w:eastAsia="Times New Roman" w:hAnsi="Arial" w:cs="Arial"/>
          <w:color w:val="222222"/>
        </w:rPr>
        <w:t>десять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FC4D51">
        <w:rPr>
          <w:rFonts w:ascii="Arial" w:eastAsia="Times New Roman" w:hAnsi="Arial" w:cs="Arial"/>
          <w:color w:val="222222"/>
        </w:rPr>
        <w:t>рабочих</w:t>
      </w:r>
      <w:proofErr w:type="spellEnd"/>
      <w:r w:rsidRPr="00FC4D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FC4D51">
        <w:rPr>
          <w:rFonts w:ascii="Arial" w:eastAsia="Times New Roman" w:hAnsi="Arial" w:cs="Arial"/>
          <w:color w:val="222222"/>
        </w:rPr>
        <w:t>дней</w:t>
      </w:r>
      <w:proofErr w:type="spellEnd"/>
      <w:r w:rsidRPr="00FC4D51">
        <w:rPr>
          <w:rFonts w:ascii="Arial" w:eastAsia="Times New Roman" w:hAnsi="Arial" w:cs="Arial"/>
          <w:color w:val="222222"/>
        </w:rPr>
        <w:t>.</w:t>
      </w:r>
    </w:p>
    <w:p w14:paraId="295A0069" w14:textId="77777777" w:rsidR="00FC4D51" w:rsidRPr="00FC4D51" w:rsidRDefault="00FC4D51" w:rsidP="00FC4D51">
      <w:pPr>
        <w:pStyle w:val="NormalWeb"/>
        <w:numPr>
          <w:ilvl w:val="1"/>
          <w:numId w:val="3"/>
        </w:numPr>
        <w:tabs>
          <w:tab w:val="left" w:pos="567"/>
        </w:tabs>
        <w:spacing w:before="0" w:beforeAutospacing="0" w:after="12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Компания имеет право в любой момент изменять условия настоящей Политики в одностороннем порядке без предварительного согласования с Пользователями, обеспечивая при этом публикацию измененных условий на Ресурсах Компании. </w:t>
      </w:r>
    </w:p>
    <w:p w14:paraId="7CCE7E4E" w14:textId="77777777" w:rsidR="00FC4D51" w:rsidRPr="00FC4D51" w:rsidRDefault="00FC4D51" w:rsidP="00FC4D51">
      <w:pPr>
        <w:pStyle w:val="ListParagraph"/>
        <w:numPr>
          <w:ilvl w:val="1"/>
          <w:numId w:val="3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lang w:val="ru-RU"/>
        </w:rPr>
      </w:pPr>
      <w:r w:rsidRPr="00FC4D51">
        <w:rPr>
          <w:rFonts w:ascii="Arial" w:hAnsi="Arial" w:cs="Arial"/>
          <w:lang w:val="ru-RU"/>
        </w:rPr>
        <w:t>Ресурсы могут содержать ссылки на другие сайты, не имеющие отношения к Компании и принадлежащие третьим лицам. Компания не несет ответственности за точность, полноту и достоверность сведений, размещенных на сайтах третьих лиц, и не берет на себя никаких обязательств по сохранению конфиденциальности информации, оставленной Пользователем на таких сайтах.</w:t>
      </w:r>
    </w:p>
    <w:p w14:paraId="18D05F17" w14:textId="05517F03" w:rsidR="00FC4D51" w:rsidRPr="00FC4D51" w:rsidRDefault="00FC4D51" w:rsidP="00FC4D51">
      <w:pPr>
        <w:pStyle w:val="ListParagraph"/>
        <w:numPr>
          <w:ilvl w:val="1"/>
          <w:numId w:val="3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lang w:val="ru-RU"/>
        </w:rPr>
      </w:pPr>
      <w:r w:rsidRPr="00FC4D51">
        <w:rPr>
          <w:rFonts w:ascii="Arial" w:hAnsi="Arial" w:cs="Arial"/>
          <w:lang w:val="ru-RU"/>
        </w:rPr>
        <w:t>Компания делает все возможное для соблюдения настоящей политики конфиденциальности, однако, Компания не может гарантировать сохранность информации в случае воздействия факторов, находящихся вне влияния Компании, результатом действия которых станет раскрытие информации. Ресурсы и вся размещенная на них информация представлены по принципу «как есть</w:t>
      </w:r>
      <w:r w:rsidR="00DB6FDB">
        <w:rPr>
          <w:rFonts w:ascii="Arial" w:hAnsi="Arial" w:cs="Arial"/>
          <w:lang w:val="ru-RU"/>
        </w:rPr>
        <w:t>»</w:t>
      </w:r>
      <w:r w:rsidRPr="00FC4D51">
        <w:rPr>
          <w:rFonts w:ascii="Arial" w:hAnsi="Arial" w:cs="Arial"/>
          <w:lang w:val="ru-RU"/>
        </w:rPr>
        <w:t xml:space="preserve"> без каких-либо гарантий. Компания не несет ответственности за неблагоприятные последствия, а также за любые убытки, причиненные вследствие ограничения доступа к Ресурсам или вследствие посещения Ресурсов и использования размещенной на нем информации.</w:t>
      </w:r>
    </w:p>
    <w:p w14:paraId="0CDCA670" w14:textId="77777777" w:rsidR="00FC4D51" w:rsidRPr="00FC4D51" w:rsidRDefault="00FC4D51" w:rsidP="00FC4D51">
      <w:pPr>
        <w:pStyle w:val="NormalWeb"/>
        <w:numPr>
          <w:ilvl w:val="1"/>
          <w:numId w:val="3"/>
        </w:numPr>
        <w:tabs>
          <w:tab w:val="left" w:pos="567"/>
        </w:tabs>
        <w:spacing w:before="0" w:beforeAutospacing="0" w:after="12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>Стороны освобождаются от ответственности за неисполнение или ненадлежащее исполнение обязательств на время действия непреодолимой силы. Под непреодолимой силой понимаются чрезвычайные и непреодолимые обстоятельства, препятствующие исполнению своих обязательств Сторонами. К ним относятся стихийные явления; воздействие ядерного взрыва, радиации (ионизирующего излучения) или радиоактивного заражения материалами ядерного оружия, производственных и научно-исследовательских работ или радиоактивными отходами; войны, военные вторжения, враждебные действия иностранного врага, военные маневры и связанные с ними мероприятия военного характера; гражданская война, вооруженный мятеж, народные волнения всякого рода, массовые беспорядки, насильственный захват или насильственное удержание власти; эпидемии, метеоусловия, террористические действия, забастовки, изъятия, конфискации, национализация и т.п. При этом общеизвестные события не нуждаются в каком-либо подтверждении.</w:t>
      </w:r>
    </w:p>
    <w:p w14:paraId="07E9C931" w14:textId="77777777" w:rsidR="00FC4D51" w:rsidRPr="00FC4D51" w:rsidRDefault="00FC4D51" w:rsidP="00FC4D51">
      <w:pPr>
        <w:pStyle w:val="NormalWeb"/>
        <w:numPr>
          <w:ilvl w:val="1"/>
          <w:numId w:val="3"/>
        </w:numPr>
        <w:tabs>
          <w:tab w:val="left" w:pos="567"/>
        </w:tabs>
        <w:spacing w:before="0" w:beforeAutospacing="0" w:after="12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C4D51">
        <w:rPr>
          <w:rFonts w:ascii="Arial" w:hAnsi="Arial" w:cs="Arial"/>
          <w:color w:val="000000"/>
          <w:sz w:val="22"/>
          <w:szCs w:val="22"/>
          <w:lang w:val="ru-RU"/>
        </w:rPr>
        <w:t xml:space="preserve">Пользователь имеет право обратиться к Компании или в суд за защитой своих нарушенных прав и законных интересов. Контактные данные (адреса и номера телефона) уполномоченного органа и субъектов досудебного урегулирования потребительских споров </w:t>
      </w:r>
      <w:hyperlink r:id="rId5" w:history="1">
        <w:r w:rsidRPr="00FC4D51">
          <w:rPr>
            <w:rStyle w:val="Hyperlink"/>
            <w:rFonts w:ascii="Arial" w:hAnsi="Arial" w:cs="Arial"/>
            <w:sz w:val="22"/>
            <w:szCs w:val="22"/>
          </w:rPr>
          <w:t>https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Pr="00FC4D51">
          <w:rPr>
            <w:rStyle w:val="Hyperlink"/>
            <w:rFonts w:ascii="Arial" w:hAnsi="Arial" w:cs="Arial"/>
            <w:sz w:val="22"/>
            <w:szCs w:val="22"/>
          </w:rPr>
          <w:t>www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Pr="00FC4D51">
          <w:rPr>
            <w:rStyle w:val="Hyperlink"/>
            <w:rFonts w:ascii="Arial" w:hAnsi="Arial" w:cs="Arial"/>
            <w:sz w:val="22"/>
            <w:szCs w:val="22"/>
          </w:rPr>
          <w:t>gov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Pr="00FC4D51">
          <w:rPr>
            <w:rStyle w:val="Hyperlink"/>
            <w:rFonts w:ascii="Arial" w:hAnsi="Arial" w:cs="Arial"/>
            <w:sz w:val="22"/>
            <w:szCs w:val="22"/>
          </w:rPr>
          <w:t>kz</w:t>
        </w:r>
        <w:proofErr w:type="spellEnd"/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Pr="00FC4D51">
          <w:rPr>
            <w:rStyle w:val="Hyperlink"/>
            <w:rFonts w:ascii="Arial" w:hAnsi="Arial" w:cs="Arial"/>
            <w:sz w:val="22"/>
            <w:szCs w:val="22"/>
          </w:rPr>
          <w:t>memleket</w:t>
        </w:r>
        <w:proofErr w:type="spellEnd"/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Pr="00FC4D51">
          <w:rPr>
            <w:rStyle w:val="Hyperlink"/>
            <w:rFonts w:ascii="Arial" w:hAnsi="Arial" w:cs="Arial"/>
            <w:sz w:val="22"/>
            <w:szCs w:val="22"/>
          </w:rPr>
          <w:t>entities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Pr="00FC4D51">
          <w:rPr>
            <w:rStyle w:val="Hyperlink"/>
            <w:rFonts w:ascii="Arial" w:hAnsi="Arial" w:cs="Arial"/>
            <w:sz w:val="22"/>
            <w:szCs w:val="22"/>
          </w:rPr>
          <w:t>mti</w:t>
        </w:r>
        <w:proofErr w:type="spellEnd"/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proofErr w:type="spellStart"/>
        <w:r w:rsidRPr="00FC4D51">
          <w:rPr>
            <w:rStyle w:val="Hyperlink"/>
            <w:rFonts w:ascii="Arial" w:hAnsi="Arial" w:cs="Arial"/>
            <w:sz w:val="22"/>
            <w:szCs w:val="22"/>
          </w:rPr>
          <w:t>kzpp</w:t>
        </w:r>
        <w:proofErr w:type="spellEnd"/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Pr="00FC4D51">
          <w:rPr>
            <w:rStyle w:val="Hyperlink"/>
            <w:rFonts w:ascii="Arial" w:hAnsi="Arial" w:cs="Arial"/>
            <w:sz w:val="22"/>
            <w:szCs w:val="22"/>
          </w:rPr>
          <w:t>contacts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?</w:t>
        </w:r>
        <w:r w:rsidRPr="00FC4D51">
          <w:rPr>
            <w:rStyle w:val="Hyperlink"/>
            <w:rFonts w:ascii="Arial" w:hAnsi="Arial" w:cs="Arial"/>
            <w:sz w:val="22"/>
            <w:szCs w:val="22"/>
          </w:rPr>
          <w:t>lang</w:t>
        </w:r>
        <w:r w:rsidRPr="00FC4D51">
          <w:rPr>
            <w:rStyle w:val="Hyperlink"/>
            <w:rFonts w:ascii="Arial" w:hAnsi="Arial" w:cs="Arial"/>
            <w:sz w:val="22"/>
            <w:szCs w:val="22"/>
            <w:lang w:val="ru-RU"/>
          </w:rPr>
          <w:t>=</w:t>
        </w:r>
        <w:proofErr w:type="spellStart"/>
        <w:r w:rsidRPr="00FC4D51">
          <w:rPr>
            <w:rStyle w:val="Hyperlink"/>
            <w:rFonts w:ascii="Arial" w:hAnsi="Arial" w:cs="Arial"/>
            <w:sz w:val="22"/>
            <w:szCs w:val="22"/>
          </w:rPr>
          <w:t>ru</w:t>
        </w:r>
        <w:proofErr w:type="spellEnd"/>
      </w:hyperlink>
      <w:r w:rsidRPr="00FC4D51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2ED8209D" w14:textId="77777777" w:rsidR="00FC4D51" w:rsidRPr="00FC4D51" w:rsidRDefault="00FC4D51" w:rsidP="00FC4D51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18F48FE2" w14:textId="77777777" w:rsidR="00EE05B5" w:rsidRPr="00FC4D51" w:rsidRDefault="00EE05B5">
      <w:pPr>
        <w:rPr>
          <w:rFonts w:ascii="Arial" w:hAnsi="Arial" w:cs="Arial"/>
          <w:lang w:val="ru-RU"/>
        </w:rPr>
      </w:pPr>
    </w:p>
    <w:sectPr w:rsidR="00EE05B5" w:rsidRPr="00FC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6E0"/>
    <w:multiLevelType w:val="hybridMultilevel"/>
    <w:tmpl w:val="3BD25A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17DA"/>
    <w:multiLevelType w:val="multilevel"/>
    <w:tmpl w:val="175EF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20353E"/>
    <w:multiLevelType w:val="hybridMultilevel"/>
    <w:tmpl w:val="86A83A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69900">
    <w:abstractNumId w:val="0"/>
  </w:num>
  <w:num w:numId="2" w16cid:durableId="446580381">
    <w:abstractNumId w:val="2"/>
  </w:num>
  <w:num w:numId="3" w16cid:durableId="6321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1"/>
    <w:rsid w:val="00355204"/>
    <w:rsid w:val="00461764"/>
    <w:rsid w:val="00573EE0"/>
    <w:rsid w:val="009A3A7C"/>
    <w:rsid w:val="00BA6789"/>
    <w:rsid w:val="00DB6FDB"/>
    <w:rsid w:val="00EE05B5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EA2F"/>
  <w15:chartTrackingRefBased/>
  <w15:docId w15:val="{D3A7867C-47BD-4286-B49F-76895A7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D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mti-kzpp/contacts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Акылбаева Акмарал</dc:creator>
  <cp:keywords/>
  <dc:description/>
  <cp:lastModifiedBy>Акылбаева Акмарал</cp:lastModifiedBy>
  <cp:revision>3</cp:revision>
  <dcterms:created xsi:type="dcterms:W3CDTF">2023-07-24T05:20:00Z</dcterms:created>
  <dcterms:modified xsi:type="dcterms:W3CDTF">2023-09-18T07:01:00Z</dcterms:modified>
</cp:coreProperties>
</file>